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F74C2" w14:textId="77777777" w:rsidR="00025AA7" w:rsidRPr="00025AA7" w:rsidRDefault="00025AA7" w:rsidP="00025AA7">
      <w:pPr>
        <w:jc w:val="center"/>
        <w:rPr>
          <w:rFonts w:cs="Century Gothic"/>
          <w:b/>
          <w:bCs/>
        </w:rPr>
      </w:pPr>
      <w:r w:rsidRPr="00025AA7">
        <w:rPr>
          <w:rFonts w:cs="Century Gothic"/>
          <w:b/>
          <w:bCs/>
        </w:rPr>
        <w:t xml:space="preserve">Mathilde Nardone et Mario </w:t>
      </w:r>
      <w:proofErr w:type="spellStart"/>
      <w:r w:rsidRPr="00025AA7">
        <w:rPr>
          <w:rFonts w:cs="Century Gothic"/>
          <w:b/>
          <w:bCs/>
        </w:rPr>
        <w:t>Ferretti</w:t>
      </w:r>
      <w:proofErr w:type="spellEnd"/>
    </w:p>
    <w:p w14:paraId="6BAF0C6B" w14:textId="77777777" w:rsidR="00025AA7" w:rsidRDefault="00025AA7" w:rsidP="00025AA7">
      <w:pPr>
        <w:jc w:val="center"/>
        <w:rPr>
          <w:rFonts w:cs="Century Gothic"/>
          <w:b/>
          <w:bCs/>
        </w:rPr>
      </w:pPr>
      <w:r w:rsidRPr="00025AA7">
        <w:rPr>
          <w:rFonts w:cs="Century Gothic"/>
          <w:b/>
          <w:bCs/>
        </w:rPr>
        <w:t>Points de contact</w:t>
      </w:r>
    </w:p>
    <w:p w14:paraId="357C4BD3" w14:textId="77777777" w:rsidR="00025AA7" w:rsidRPr="00025AA7" w:rsidRDefault="00025AA7" w:rsidP="00025AA7">
      <w:pPr>
        <w:jc w:val="center"/>
        <w:rPr>
          <w:rFonts w:cs="Century Gothic"/>
          <w:b/>
          <w:bCs/>
        </w:rPr>
      </w:pPr>
    </w:p>
    <w:p w14:paraId="7C75A74E" w14:textId="06840055" w:rsidR="00025AA7" w:rsidRPr="00025AA7" w:rsidRDefault="00F65D52" w:rsidP="00025AA7">
      <w:pPr>
        <w:jc w:val="center"/>
        <w:rPr>
          <w:rFonts w:cs="Century Gothic"/>
          <w:bCs/>
        </w:rPr>
      </w:pPr>
      <w:r w:rsidRPr="00025AA7">
        <w:rPr>
          <w:rFonts w:cs="Century Gothic"/>
          <w:bCs/>
        </w:rPr>
        <w:t>Exposition</w:t>
      </w:r>
      <w:r w:rsidR="00025AA7" w:rsidRPr="00025AA7">
        <w:rPr>
          <w:rFonts w:cs="Century Gothic"/>
          <w:bCs/>
        </w:rPr>
        <w:t xml:space="preserve"> Galerie Nardone la Louvière</w:t>
      </w:r>
    </w:p>
    <w:p w14:paraId="48A04A61" w14:textId="77777777" w:rsidR="00025AA7" w:rsidRPr="00025AA7" w:rsidRDefault="00025AA7" w:rsidP="00025AA7">
      <w:pPr>
        <w:jc w:val="center"/>
        <w:rPr>
          <w:rFonts w:cs="Century Gothic"/>
          <w:bCs/>
        </w:rPr>
      </w:pPr>
      <w:r w:rsidRPr="00025AA7">
        <w:rPr>
          <w:rFonts w:cs="Century Gothic"/>
          <w:bCs/>
        </w:rPr>
        <w:t>Du 11 mars au 24 avril 2021</w:t>
      </w:r>
    </w:p>
    <w:p w14:paraId="48524C92" w14:textId="77777777" w:rsidR="00025AA7" w:rsidRPr="00025AA7" w:rsidRDefault="00025AA7" w:rsidP="00025AA7">
      <w:pPr>
        <w:jc w:val="center"/>
        <w:rPr>
          <w:rFonts w:cs="Century Gothic"/>
          <w:bCs/>
        </w:rPr>
      </w:pPr>
    </w:p>
    <w:p w14:paraId="18505502" w14:textId="1BE101FC" w:rsidR="00025AA7" w:rsidRPr="00025AA7" w:rsidRDefault="00F65D52" w:rsidP="00025AA7">
      <w:pPr>
        <w:jc w:val="center"/>
        <w:rPr>
          <w:rFonts w:cs="Century Gothic"/>
          <w:bCs/>
        </w:rPr>
      </w:pPr>
      <w:r>
        <w:rPr>
          <w:rFonts w:cs="Century Gothic"/>
          <w:bCs/>
        </w:rPr>
        <w:t xml:space="preserve">26 rue </w:t>
      </w:r>
      <w:proofErr w:type="spellStart"/>
      <w:r>
        <w:rPr>
          <w:rFonts w:cs="Century Gothic"/>
          <w:bCs/>
        </w:rPr>
        <w:t>Keramis</w:t>
      </w:r>
      <w:proofErr w:type="spellEnd"/>
      <w:r>
        <w:rPr>
          <w:rFonts w:cs="Century Gothic"/>
          <w:bCs/>
        </w:rPr>
        <w:t xml:space="preserve"> 7100 la Louviè</w:t>
      </w:r>
      <w:r w:rsidR="00025AA7" w:rsidRPr="00025AA7">
        <w:rPr>
          <w:rFonts w:cs="Century Gothic"/>
          <w:bCs/>
        </w:rPr>
        <w:t>re</w:t>
      </w:r>
    </w:p>
    <w:p w14:paraId="5CD9EAA4" w14:textId="77777777" w:rsidR="00025AA7" w:rsidRPr="00025AA7" w:rsidRDefault="00025AA7" w:rsidP="00025AA7">
      <w:pPr>
        <w:jc w:val="center"/>
        <w:rPr>
          <w:rFonts w:cs="Century Gothic"/>
          <w:bCs/>
        </w:rPr>
      </w:pPr>
    </w:p>
    <w:p w14:paraId="2F0B8945" w14:textId="77777777" w:rsidR="00025AA7" w:rsidRPr="00025AA7" w:rsidRDefault="00025AA7" w:rsidP="00025AA7">
      <w:pPr>
        <w:rPr>
          <w:rFonts w:cs="Century Gothic"/>
          <w:bCs/>
        </w:rPr>
      </w:pPr>
    </w:p>
    <w:p w14:paraId="689DE0EC" w14:textId="77777777" w:rsidR="00025AA7" w:rsidRDefault="00025AA7" w:rsidP="00025AA7">
      <w:pPr>
        <w:rPr>
          <w:rFonts w:cs="Century Gothic"/>
          <w:b/>
          <w:bCs/>
        </w:rPr>
      </w:pPr>
    </w:p>
    <w:p w14:paraId="0BCABB2B" w14:textId="294AB9ED" w:rsidR="00025AA7" w:rsidRDefault="00025AA7" w:rsidP="00025AA7">
      <w:pPr>
        <w:rPr>
          <w:rFonts w:cs="Century Gothic"/>
          <w:bCs/>
        </w:rPr>
      </w:pPr>
      <w:r w:rsidRPr="00025AA7">
        <w:rPr>
          <w:rFonts w:cs="Century Gothic"/>
          <w:bCs/>
        </w:rPr>
        <w:t xml:space="preserve">C’est une histoire sans fin, </w:t>
      </w:r>
      <w:r>
        <w:rPr>
          <w:rFonts w:cs="Century Gothic"/>
          <w:bCs/>
        </w:rPr>
        <w:t>comme l</w:t>
      </w:r>
      <w:r w:rsidRPr="00025AA7">
        <w:rPr>
          <w:rFonts w:cs="Century Gothic"/>
          <w:bCs/>
        </w:rPr>
        <w:t>es lignes</w:t>
      </w:r>
      <w:r>
        <w:rPr>
          <w:rFonts w:cs="Century Gothic"/>
          <w:bCs/>
        </w:rPr>
        <w:t xml:space="preserve"> du livre</w:t>
      </w:r>
      <w:r w:rsidR="005B56DF">
        <w:rPr>
          <w:rFonts w:cs="Century Gothic"/>
          <w:bCs/>
        </w:rPr>
        <w:t xml:space="preserve"> trop gros</w:t>
      </w:r>
      <w:r w:rsidR="00FF31DA">
        <w:rPr>
          <w:rFonts w:cs="Century Gothic"/>
          <w:bCs/>
        </w:rPr>
        <w:t xml:space="preserve"> et </w:t>
      </w:r>
      <w:r>
        <w:rPr>
          <w:rFonts w:cs="Century Gothic"/>
          <w:bCs/>
        </w:rPr>
        <w:t>les étoiles</w:t>
      </w:r>
      <w:r w:rsidR="005B56DF">
        <w:rPr>
          <w:rFonts w:cs="Century Gothic"/>
          <w:bCs/>
        </w:rPr>
        <w:t xml:space="preserve"> dans le ciel. Le spectateur suit la narration en passan</w:t>
      </w:r>
      <w:r w:rsidR="00FF31DA">
        <w:rPr>
          <w:rFonts w:cs="Century Gothic"/>
          <w:bCs/>
        </w:rPr>
        <w:t>t d’un point à un autre, au fil</w:t>
      </w:r>
      <w:r w:rsidR="005B56DF">
        <w:rPr>
          <w:rFonts w:cs="Century Gothic"/>
          <w:bCs/>
        </w:rPr>
        <w:t xml:space="preserve"> de l’histoire, il s’invente. Les arrêts se font sur les points de contact. Là où l’équilibre est instable, là ou s’accroche notre regard, prêt à basculer, à tendre vers d’autres routes.</w:t>
      </w:r>
    </w:p>
    <w:p w14:paraId="7B7B16A4" w14:textId="77777777" w:rsidR="005B56DF" w:rsidRDefault="005B56DF" w:rsidP="00025AA7">
      <w:pPr>
        <w:rPr>
          <w:rFonts w:cs="Century Gothic"/>
          <w:bCs/>
        </w:rPr>
      </w:pPr>
    </w:p>
    <w:p w14:paraId="3C20905B" w14:textId="1CBE43B8" w:rsidR="005B56DF" w:rsidRDefault="005B56DF" w:rsidP="00025AA7">
      <w:pPr>
        <w:rPr>
          <w:rFonts w:cs="Century Gothic"/>
          <w:bCs/>
        </w:rPr>
      </w:pPr>
      <w:r>
        <w:rPr>
          <w:rFonts w:cs="Century Gothic"/>
          <w:bCs/>
        </w:rPr>
        <w:t xml:space="preserve">Les travaux de Mathilde Nardone et de Mario </w:t>
      </w:r>
      <w:proofErr w:type="spellStart"/>
      <w:r>
        <w:rPr>
          <w:rFonts w:cs="Century Gothic"/>
          <w:bCs/>
        </w:rPr>
        <w:t>Ferretti</w:t>
      </w:r>
      <w:proofErr w:type="spellEnd"/>
      <w:r>
        <w:rPr>
          <w:rFonts w:cs="Century Gothic"/>
          <w:bCs/>
        </w:rPr>
        <w:t xml:space="preserve"> nous offrent ces moments où la stabilité des choses tend à s’ébranler, à tendre vers le déséquili</w:t>
      </w:r>
      <w:r w:rsidR="004D3493">
        <w:rPr>
          <w:rFonts w:cs="Century Gothic"/>
          <w:bCs/>
        </w:rPr>
        <w:t>bre. La tension est alors à son</w:t>
      </w:r>
      <w:r>
        <w:rPr>
          <w:rFonts w:cs="Century Gothic"/>
          <w:bCs/>
        </w:rPr>
        <w:t xml:space="preserve"> comble. Pour éviter tout regards </w:t>
      </w:r>
      <w:r w:rsidR="00F2624A">
        <w:rPr>
          <w:rFonts w:cs="Century Gothic"/>
          <w:bCs/>
        </w:rPr>
        <w:t>vers la couleur</w:t>
      </w:r>
      <w:r>
        <w:rPr>
          <w:rFonts w:cs="Century Gothic"/>
          <w:bCs/>
        </w:rPr>
        <w:t xml:space="preserve"> plaisant</w:t>
      </w:r>
      <w:r w:rsidR="00F2624A">
        <w:rPr>
          <w:rFonts w:cs="Century Gothic"/>
          <w:bCs/>
        </w:rPr>
        <w:t>e</w:t>
      </w:r>
      <w:r>
        <w:rPr>
          <w:rFonts w:cs="Century Gothic"/>
          <w:bCs/>
        </w:rPr>
        <w:t>, Nardone nous propose du noir et blanc, profond, au cha</w:t>
      </w:r>
      <w:r w:rsidR="00352160">
        <w:rPr>
          <w:rFonts w:cs="Century Gothic"/>
          <w:bCs/>
        </w:rPr>
        <w:t xml:space="preserve">rbon. </w:t>
      </w:r>
      <w:proofErr w:type="spellStart"/>
      <w:r w:rsidR="00352160">
        <w:rPr>
          <w:rFonts w:cs="Century Gothic"/>
          <w:bCs/>
        </w:rPr>
        <w:t>Ferretti</w:t>
      </w:r>
      <w:proofErr w:type="spellEnd"/>
      <w:r w:rsidR="00352160">
        <w:rPr>
          <w:rFonts w:cs="Century Gothic"/>
          <w:bCs/>
        </w:rPr>
        <w:t xml:space="preserve"> du vert de gris comme patine de</w:t>
      </w:r>
      <w:r>
        <w:rPr>
          <w:rFonts w:cs="Century Gothic"/>
          <w:bCs/>
        </w:rPr>
        <w:t xml:space="preserve"> bronze</w:t>
      </w:r>
      <w:r w:rsidR="00231955">
        <w:rPr>
          <w:rFonts w:cs="Century Gothic"/>
          <w:bCs/>
        </w:rPr>
        <w:t>, l’arbre plus que jamais et</w:t>
      </w:r>
      <w:r w:rsidR="00352160">
        <w:rPr>
          <w:rFonts w:cs="Century Gothic"/>
          <w:bCs/>
        </w:rPr>
        <w:t xml:space="preserve"> la nature toujours.</w:t>
      </w:r>
    </w:p>
    <w:p w14:paraId="484ED9C9" w14:textId="77777777" w:rsidR="00352160" w:rsidRDefault="00352160" w:rsidP="00025AA7">
      <w:pPr>
        <w:rPr>
          <w:rFonts w:cs="Century Gothic"/>
          <w:bCs/>
        </w:rPr>
      </w:pPr>
    </w:p>
    <w:p w14:paraId="1405CEFC" w14:textId="57308B35" w:rsidR="00352160" w:rsidRDefault="00352160" w:rsidP="00025AA7">
      <w:pPr>
        <w:rPr>
          <w:rFonts w:cs="Century Gothic"/>
          <w:bCs/>
        </w:rPr>
      </w:pPr>
      <w:r>
        <w:rPr>
          <w:rFonts w:cs="Century Gothic"/>
          <w:bCs/>
        </w:rPr>
        <w:t>Les sculptures sont déposées sur un point de contact. Elles se meuvent sur des axes, tournent</w:t>
      </w:r>
      <w:r w:rsidR="00FF31DA">
        <w:rPr>
          <w:rFonts w:cs="Century Gothic"/>
          <w:bCs/>
        </w:rPr>
        <w:t xml:space="preserve">, et il se peut même </w:t>
      </w:r>
      <w:r>
        <w:rPr>
          <w:rFonts w:cs="Century Gothic"/>
          <w:bCs/>
        </w:rPr>
        <w:t>qu’elles tombent. Rien de grave, le bronze à cette faculté solide de résistance. Le temps n</w:t>
      </w:r>
      <w:r w:rsidR="00D175C4">
        <w:rPr>
          <w:rFonts w:cs="Century Gothic"/>
          <w:bCs/>
        </w:rPr>
        <w:t xml:space="preserve">e se jouera pas de ces branches </w:t>
      </w:r>
      <w:r>
        <w:rPr>
          <w:rFonts w:cs="Century Gothic"/>
          <w:bCs/>
        </w:rPr>
        <w:t>là ! Les photos nous propos</w:t>
      </w:r>
      <w:r w:rsidR="00D175C4">
        <w:rPr>
          <w:rFonts w:cs="Century Gothic"/>
          <w:bCs/>
        </w:rPr>
        <w:t>ent en scanner, qui est l’outil</w:t>
      </w:r>
      <w:r>
        <w:rPr>
          <w:rFonts w:cs="Century Gothic"/>
          <w:bCs/>
        </w:rPr>
        <w:t xml:space="preserve"> photographique de Mathilde Nardone, d’étranges cartes du ciel. Pourtant ces </w:t>
      </w:r>
      <w:r w:rsidR="00F65D52">
        <w:rPr>
          <w:rFonts w:cs="Century Gothic"/>
          <w:bCs/>
        </w:rPr>
        <w:t>végétaux, frêles et transparent</w:t>
      </w:r>
      <w:r>
        <w:rPr>
          <w:rFonts w:cs="Century Gothic"/>
          <w:bCs/>
        </w:rPr>
        <w:t xml:space="preserve">s sont mués ici en astres </w:t>
      </w:r>
      <w:r w:rsidR="007E5120">
        <w:rPr>
          <w:rFonts w:cs="Century Gothic"/>
          <w:bCs/>
        </w:rPr>
        <w:t>solides, du moins on le croyai</w:t>
      </w:r>
      <w:r>
        <w:rPr>
          <w:rFonts w:cs="Century Gothic"/>
          <w:bCs/>
        </w:rPr>
        <w:t>t, les étoiles sont vaporeuses.</w:t>
      </w:r>
    </w:p>
    <w:p w14:paraId="3DE260A7" w14:textId="77777777" w:rsidR="00352160" w:rsidRDefault="00352160" w:rsidP="00025AA7">
      <w:pPr>
        <w:rPr>
          <w:rFonts w:cs="Century Gothic"/>
          <w:bCs/>
        </w:rPr>
      </w:pPr>
    </w:p>
    <w:p w14:paraId="30A2CEF8" w14:textId="2F8A55DA" w:rsidR="00025AA7" w:rsidRDefault="00352160" w:rsidP="00025AA7">
      <w:pPr>
        <w:rPr>
          <w:rFonts w:cs="Century Gothic"/>
          <w:bCs/>
        </w:rPr>
      </w:pPr>
      <w:r>
        <w:rPr>
          <w:rFonts w:cs="Century Gothic"/>
          <w:bCs/>
        </w:rPr>
        <w:t xml:space="preserve">Le </w:t>
      </w:r>
      <w:r w:rsidR="00231955">
        <w:rPr>
          <w:rFonts w:cs="Century Gothic"/>
          <w:bCs/>
        </w:rPr>
        <w:t>cheminement</w:t>
      </w:r>
      <w:r>
        <w:rPr>
          <w:rFonts w:cs="Century Gothic"/>
          <w:bCs/>
        </w:rPr>
        <w:t xml:space="preserve"> des deux artistes est intimement lié à la vie terrestre ou universelle. Le </w:t>
      </w:r>
      <w:r w:rsidR="00231955">
        <w:rPr>
          <w:rFonts w:cs="Century Gothic"/>
          <w:bCs/>
        </w:rPr>
        <w:t>ici-bas</w:t>
      </w:r>
      <w:r>
        <w:rPr>
          <w:rFonts w:cs="Century Gothic"/>
          <w:bCs/>
        </w:rPr>
        <w:t xml:space="preserve"> et la tête en l’air, la vie des étoiles. Entre les deux, les points de contacts. Les liaisons invisibles qui proposent qui supposent les liens entre </w:t>
      </w:r>
      <w:r w:rsidR="00231955">
        <w:rPr>
          <w:rFonts w:cs="Century Gothic"/>
          <w:bCs/>
        </w:rPr>
        <w:t>les deux mondes.</w:t>
      </w:r>
    </w:p>
    <w:p w14:paraId="70EAD3F0" w14:textId="77777777" w:rsidR="00F2624A" w:rsidRDefault="00F2624A" w:rsidP="00025AA7">
      <w:pPr>
        <w:rPr>
          <w:rFonts w:cs="Century Gothic"/>
          <w:bCs/>
        </w:rPr>
      </w:pPr>
    </w:p>
    <w:p w14:paraId="7BD181D7" w14:textId="77777777" w:rsidR="00025AA7" w:rsidRPr="00025AA7" w:rsidRDefault="00025AA7" w:rsidP="00025AA7">
      <w:pPr>
        <w:rPr>
          <w:rFonts w:cs="Century Gothic"/>
          <w:bCs/>
        </w:rPr>
      </w:pPr>
    </w:p>
    <w:p w14:paraId="2F6F056D" w14:textId="77777777" w:rsidR="00025AA7" w:rsidRPr="00025AA7" w:rsidRDefault="00025AA7" w:rsidP="00025AA7">
      <w:pPr>
        <w:rPr>
          <w:rFonts w:cs="Century Gothic"/>
          <w:bCs/>
        </w:rPr>
      </w:pPr>
    </w:p>
    <w:p w14:paraId="512FE4DD" w14:textId="77777777" w:rsidR="00025AA7" w:rsidRDefault="00025AA7" w:rsidP="00025AA7">
      <w:pPr>
        <w:rPr>
          <w:rFonts w:cs="Century Gothic"/>
          <w:b/>
          <w:bCs/>
        </w:rPr>
      </w:pPr>
      <w:r w:rsidRPr="00B65FCE">
        <w:rPr>
          <w:rFonts w:cs="Century Gothic"/>
          <w:b/>
          <w:bCs/>
        </w:rPr>
        <w:t xml:space="preserve">Mario </w:t>
      </w:r>
      <w:proofErr w:type="spellStart"/>
      <w:r w:rsidRPr="00B65FCE">
        <w:rPr>
          <w:rFonts w:cs="Century Gothic"/>
          <w:b/>
          <w:bCs/>
        </w:rPr>
        <w:t>Ferretti</w:t>
      </w:r>
      <w:proofErr w:type="spellEnd"/>
      <w:r w:rsidRPr="00B65FCE">
        <w:rPr>
          <w:rFonts w:cs="Century Gothic"/>
          <w:b/>
          <w:bCs/>
        </w:rPr>
        <w:t xml:space="preserve">  B</w:t>
      </w:r>
      <w:r>
        <w:rPr>
          <w:rFonts w:cs="Century Gothic"/>
          <w:b/>
          <w:bCs/>
        </w:rPr>
        <w:t>E</w:t>
      </w:r>
      <w:r w:rsidRPr="00B65FCE">
        <w:rPr>
          <w:rFonts w:cs="Century Gothic"/>
          <w:b/>
          <w:bCs/>
        </w:rPr>
        <w:t xml:space="preserve"> 1970</w:t>
      </w:r>
    </w:p>
    <w:p w14:paraId="356BC9F4" w14:textId="77777777" w:rsidR="00025AA7" w:rsidRPr="00B65FCE" w:rsidRDefault="00025AA7" w:rsidP="00025AA7">
      <w:pPr>
        <w:rPr>
          <w:rFonts w:cs="Century Gothic"/>
          <w:b/>
          <w:bCs/>
        </w:rPr>
      </w:pPr>
      <w:r>
        <w:rPr>
          <w:rFonts w:cs="Century Gothic"/>
          <w:b/>
          <w:bCs/>
        </w:rPr>
        <w:t xml:space="preserve">Professeur </w:t>
      </w:r>
      <w:r w:rsidR="00231955">
        <w:rPr>
          <w:rFonts w:cs="Century Gothic"/>
          <w:b/>
          <w:bCs/>
        </w:rPr>
        <w:t>de sculpture </w:t>
      </w:r>
      <w:r>
        <w:rPr>
          <w:rFonts w:cs="Century Gothic"/>
          <w:b/>
          <w:bCs/>
        </w:rPr>
        <w:t>à l’Académie royale des Beaux-Arts de Bruxelles</w:t>
      </w:r>
    </w:p>
    <w:p w14:paraId="032F5D0D" w14:textId="77777777" w:rsidR="00025AA7" w:rsidRDefault="00025AA7" w:rsidP="00025AA7">
      <w:pPr>
        <w:rPr>
          <w:rFonts w:cs="Century Gothic"/>
          <w:b/>
          <w:bCs/>
        </w:rPr>
      </w:pPr>
    </w:p>
    <w:p w14:paraId="4B11732B" w14:textId="77777777" w:rsidR="00025AA7" w:rsidRPr="00B65FCE" w:rsidRDefault="00025AA7" w:rsidP="00025AA7">
      <w:pPr>
        <w:rPr>
          <w:rFonts w:cs="Century Gothic"/>
          <w:b/>
          <w:bCs/>
        </w:rPr>
      </w:pPr>
    </w:p>
    <w:p w14:paraId="777C2258" w14:textId="77777777" w:rsidR="00025AA7" w:rsidRPr="00B65FCE" w:rsidRDefault="00025AA7" w:rsidP="00025AA7">
      <w:pPr>
        <w:widowControl w:val="0"/>
        <w:autoSpaceDE w:val="0"/>
        <w:autoSpaceDN w:val="0"/>
        <w:adjustRightInd w:val="0"/>
        <w:jc w:val="both"/>
        <w:rPr>
          <w:rFonts w:cs="Times New Roman"/>
        </w:rPr>
      </w:pPr>
      <w:r w:rsidRPr="00B65FCE">
        <w:rPr>
          <w:rFonts w:cs="Times New Roman"/>
        </w:rPr>
        <w:t xml:space="preserve">Tel un alchimiste, Mario </w:t>
      </w:r>
      <w:proofErr w:type="spellStart"/>
      <w:r w:rsidRPr="00B65FCE">
        <w:rPr>
          <w:rFonts w:cs="Times New Roman"/>
        </w:rPr>
        <w:t>Ferretti</w:t>
      </w:r>
      <w:proofErr w:type="spellEnd"/>
      <w:r w:rsidRPr="00B65FCE">
        <w:rPr>
          <w:rFonts w:cs="Times New Roman"/>
        </w:rPr>
        <w:t xml:space="preserve"> combine les matériaux pour en étudier le potentiel plastique et théorique. Jeune, il se dirige vers la mécanique pour s’orienter ensuite vers la sculpture. On trouve, dans les sculptures de ce passionné d’archéologie, la poésie de l’assemblage, de la composition mais également la trace de l’élément disparu. L’arbre et la nature, dans le sens d’un macrocosme de tous les pos</w:t>
      </w:r>
      <w:r w:rsidRPr="00B65FCE">
        <w:rPr>
          <w:rFonts w:cs="0æ‘‚˛"/>
        </w:rPr>
        <w:t>sibles,</w:t>
      </w:r>
      <w:r w:rsidRPr="00B65FCE">
        <w:rPr>
          <w:rFonts w:cs="Times New Roman"/>
        </w:rPr>
        <w:t xml:space="preserve"> </w:t>
      </w:r>
      <w:r w:rsidRPr="00B65FCE">
        <w:rPr>
          <w:rFonts w:cs="0æ‘‚˛"/>
        </w:rPr>
        <w:t>sont inhérents à son</w:t>
      </w:r>
      <w:r w:rsidRPr="00B65FCE">
        <w:rPr>
          <w:rFonts w:cs="Times New Roman"/>
        </w:rPr>
        <w:t xml:space="preserve"> travail. </w:t>
      </w:r>
    </w:p>
    <w:p w14:paraId="703E861F" w14:textId="77777777" w:rsidR="00025AA7" w:rsidRPr="00B65FCE" w:rsidRDefault="00025AA7" w:rsidP="00025AA7">
      <w:pPr>
        <w:widowControl w:val="0"/>
        <w:autoSpaceDE w:val="0"/>
        <w:autoSpaceDN w:val="0"/>
        <w:adjustRightInd w:val="0"/>
        <w:rPr>
          <w:rFonts w:cs="Times New Roman"/>
        </w:rPr>
      </w:pPr>
    </w:p>
    <w:p w14:paraId="29AC52B7" w14:textId="77777777" w:rsidR="00025AA7" w:rsidRPr="00B65FCE" w:rsidRDefault="00025AA7" w:rsidP="00025AA7">
      <w:pPr>
        <w:widowControl w:val="0"/>
        <w:autoSpaceDE w:val="0"/>
        <w:autoSpaceDN w:val="0"/>
        <w:adjustRightInd w:val="0"/>
        <w:rPr>
          <w:rFonts w:cs="Times New Roman"/>
        </w:rPr>
      </w:pPr>
      <w:r w:rsidRPr="00B65FCE">
        <w:rPr>
          <w:rFonts w:cs="0æ‘‚˛"/>
        </w:rPr>
        <w:t>La notion</w:t>
      </w:r>
      <w:r w:rsidRPr="00B65FCE">
        <w:rPr>
          <w:rFonts w:cs="Times New Roman"/>
        </w:rPr>
        <w:t xml:space="preserve"> de continuité et de temps liée à toute entreprise lui importe beaucoup. En ce sens, il accorde une attention particulière au processus de création des produits qui nous entourent que ce soit l’art, la nourriture, les machines ou l’urbanisme.</w:t>
      </w:r>
    </w:p>
    <w:p w14:paraId="52EE0F45" w14:textId="77777777" w:rsidR="00025AA7" w:rsidRPr="00B65FCE" w:rsidRDefault="00025AA7" w:rsidP="00025AA7">
      <w:pPr>
        <w:widowControl w:val="0"/>
        <w:autoSpaceDE w:val="0"/>
        <w:autoSpaceDN w:val="0"/>
        <w:adjustRightInd w:val="0"/>
        <w:jc w:val="both"/>
        <w:rPr>
          <w:rFonts w:cs="Times New Roman"/>
        </w:rPr>
      </w:pPr>
    </w:p>
    <w:p w14:paraId="11CCAD46" w14:textId="77777777" w:rsidR="00231955" w:rsidRDefault="00025AA7" w:rsidP="00025AA7">
      <w:pPr>
        <w:widowControl w:val="0"/>
        <w:autoSpaceDE w:val="0"/>
        <w:autoSpaceDN w:val="0"/>
        <w:adjustRightInd w:val="0"/>
        <w:jc w:val="both"/>
        <w:rPr>
          <w:rFonts w:cs="Times New Roman"/>
        </w:rPr>
      </w:pPr>
      <w:r w:rsidRPr="00B65FCE">
        <w:rPr>
          <w:rFonts w:cs="Times New Roman"/>
        </w:rPr>
        <w:lastRenderedPageBreak/>
        <w:t xml:space="preserve">Utilisé pour sa force </w:t>
      </w:r>
      <w:r w:rsidRPr="00B65FCE">
        <w:rPr>
          <w:rFonts w:cs="0æ‘‚˛"/>
        </w:rPr>
        <w:t>sculpturale transcendante à</w:t>
      </w:r>
      <w:r w:rsidRPr="00B65FCE">
        <w:rPr>
          <w:rFonts w:cs="Times New Roman"/>
        </w:rPr>
        <w:t xml:space="preserve"> toute production ancestrale, le choix de l’arbre s’élabore lentement tout comme la </w:t>
      </w:r>
      <w:r w:rsidRPr="00B65FCE">
        <w:rPr>
          <w:rFonts w:cs="0æ‘‚˛"/>
        </w:rPr>
        <w:t>forme définitive qu’il revêtira.</w:t>
      </w:r>
      <w:r w:rsidRPr="00B65FCE">
        <w:rPr>
          <w:rFonts w:cs="Times New Roman"/>
        </w:rPr>
        <w:t xml:space="preserve"> </w:t>
      </w:r>
      <w:r w:rsidRPr="00B65FCE">
        <w:rPr>
          <w:rFonts w:cs="0æ‘‚˛"/>
        </w:rPr>
        <w:t>Si son travail peut s’apparen</w:t>
      </w:r>
      <w:r w:rsidRPr="00B65FCE">
        <w:rPr>
          <w:rFonts w:cs="Times New Roman"/>
        </w:rPr>
        <w:t xml:space="preserve">ter au Land Art, il s’en détache grandement par sa portée conceptuelle. </w:t>
      </w:r>
    </w:p>
    <w:p w14:paraId="74201CC9" w14:textId="77777777" w:rsidR="00231955" w:rsidRDefault="00231955" w:rsidP="00025AA7">
      <w:pPr>
        <w:widowControl w:val="0"/>
        <w:autoSpaceDE w:val="0"/>
        <w:autoSpaceDN w:val="0"/>
        <w:adjustRightInd w:val="0"/>
        <w:jc w:val="both"/>
        <w:rPr>
          <w:rFonts w:cs="Times New Roman"/>
        </w:rPr>
      </w:pPr>
    </w:p>
    <w:p w14:paraId="0EFD3A5E" w14:textId="77777777" w:rsidR="00025AA7" w:rsidRPr="00231955" w:rsidRDefault="00025AA7" w:rsidP="00025AA7">
      <w:pPr>
        <w:widowControl w:val="0"/>
        <w:autoSpaceDE w:val="0"/>
        <w:autoSpaceDN w:val="0"/>
        <w:adjustRightInd w:val="0"/>
        <w:jc w:val="both"/>
        <w:rPr>
          <w:rFonts w:cs="0æ‘‚˛"/>
        </w:rPr>
      </w:pPr>
      <w:r w:rsidRPr="00B65FCE">
        <w:rPr>
          <w:rFonts w:cs="Times New Roman"/>
        </w:rPr>
        <w:t xml:space="preserve">Chaque pièce ne présente pas uniquement un morceau de nature, elle explore la transformation et l’expérimentation de celle-ci. </w:t>
      </w:r>
      <w:r w:rsidRPr="00B65FCE">
        <w:rPr>
          <w:rFonts w:cs="0æ‘‚˛"/>
        </w:rPr>
        <w:t xml:space="preserve">Il prend soin d’élever </w:t>
      </w:r>
      <w:r w:rsidRPr="00B65FCE">
        <w:rPr>
          <w:rFonts w:cs="Times New Roman"/>
        </w:rPr>
        <w:t xml:space="preserve">des morceaux de branches en véritables bijoux précieux. </w:t>
      </w:r>
    </w:p>
    <w:p w14:paraId="23B4D8A1" w14:textId="77777777" w:rsidR="00025AA7" w:rsidRPr="00B65FCE" w:rsidRDefault="00025AA7" w:rsidP="00025AA7">
      <w:pPr>
        <w:widowControl w:val="0"/>
        <w:autoSpaceDE w:val="0"/>
        <w:autoSpaceDN w:val="0"/>
        <w:adjustRightInd w:val="0"/>
        <w:jc w:val="both"/>
        <w:rPr>
          <w:rFonts w:cs="Times New Roman"/>
        </w:rPr>
      </w:pPr>
    </w:p>
    <w:p w14:paraId="6BE75FF8" w14:textId="77777777" w:rsidR="00025AA7" w:rsidRPr="00B65FCE" w:rsidRDefault="00025AA7" w:rsidP="00025AA7">
      <w:pPr>
        <w:widowControl w:val="0"/>
        <w:autoSpaceDE w:val="0"/>
        <w:autoSpaceDN w:val="0"/>
        <w:adjustRightInd w:val="0"/>
        <w:rPr>
          <w:rFonts w:cs="Times New Roman"/>
        </w:rPr>
      </w:pPr>
      <w:r w:rsidRPr="00B65FCE">
        <w:rPr>
          <w:rFonts w:cs="0æ‘‚˛"/>
        </w:rPr>
        <w:t xml:space="preserve">C’est un dialogue fidèle </w:t>
      </w:r>
      <w:r w:rsidR="00231955">
        <w:rPr>
          <w:rFonts w:cs="0æ‘‚˛"/>
        </w:rPr>
        <w:t>entre la pérennité du bronze et l’équilibre des mouvements, entre le socle et sa</w:t>
      </w:r>
      <w:r w:rsidRPr="00B65FCE">
        <w:rPr>
          <w:rFonts w:cs="0æ‘‚˛"/>
        </w:rPr>
        <w:t xml:space="preserve"> sculpture et enfin </w:t>
      </w:r>
      <w:r w:rsidRPr="00B65FCE">
        <w:rPr>
          <w:rFonts w:cs="Times New Roman"/>
        </w:rPr>
        <w:t>entre la nature et l’artefact.</w:t>
      </w:r>
    </w:p>
    <w:p w14:paraId="265991E0" w14:textId="77777777" w:rsidR="00025AA7" w:rsidRDefault="00025AA7" w:rsidP="00025AA7">
      <w:pPr>
        <w:widowControl w:val="0"/>
        <w:autoSpaceDE w:val="0"/>
        <w:autoSpaceDN w:val="0"/>
        <w:adjustRightInd w:val="0"/>
        <w:jc w:val="both"/>
        <w:rPr>
          <w:rFonts w:cs="Times New Roman"/>
        </w:rPr>
      </w:pPr>
    </w:p>
    <w:p w14:paraId="553DFDB0" w14:textId="77777777" w:rsidR="00231955" w:rsidRPr="00B65FCE" w:rsidRDefault="00231955" w:rsidP="00025AA7">
      <w:pPr>
        <w:widowControl w:val="0"/>
        <w:autoSpaceDE w:val="0"/>
        <w:autoSpaceDN w:val="0"/>
        <w:adjustRightInd w:val="0"/>
        <w:jc w:val="both"/>
        <w:rPr>
          <w:rFonts w:cs="Times New Roman"/>
        </w:rPr>
      </w:pPr>
    </w:p>
    <w:p w14:paraId="463A356F" w14:textId="77777777" w:rsidR="00025AA7" w:rsidRDefault="00025AA7" w:rsidP="00025AA7">
      <w:pPr>
        <w:widowControl w:val="0"/>
        <w:autoSpaceDE w:val="0"/>
        <w:autoSpaceDN w:val="0"/>
        <w:adjustRightInd w:val="0"/>
        <w:spacing w:line="288" w:lineRule="auto"/>
        <w:textAlignment w:val="center"/>
        <w:rPr>
          <w:rFonts w:cs="MinionPro-Regular"/>
        </w:rPr>
      </w:pPr>
      <w:r w:rsidRPr="00B65FCE">
        <w:rPr>
          <w:rFonts w:cs="MinionPro-Regular"/>
        </w:rPr>
        <w:t>Assemblage</w:t>
      </w:r>
      <w:r w:rsidR="00231955">
        <w:rPr>
          <w:rFonts w:cs="MinionPro-Regular"/>
        </w:rPr>
        <w:t xml:space="preserve"> biologique, Acier,</w:t>
      </w:r>
      <w:r w:rsidRPr="00B65FCE">
        <w:rPr>
          <w:rFonts w:cs="MinionPro-Regular"/>
        </w:rPr>
        <w:t xml:space="preserve"> H 200 cm</w:t>
      </w:r>
      <w:r w:rsidR="00231955">
        <w:rPr>
          <w:rFonts w:cs="MinionPro-Regular"/>
        </w:rPr>
        <w:t>,</w:t>
      </w:r>
      <w:r w:rsidRPr="00B65FCE">
        <w:rPr>
          <w:rFonts w:cs="MinionPro-Regular"/>
        </w:rPr>
        <w:t xml:space="preserve"> </w:t>
      </w:r>
      <w:r w:rsidR="00231955" w:rsidRPr="00B65FCE">
        <w:rPr>
          <w:rFonts w:cs="MinionPro-Regular"/>
        </w:rPr>
        <w:t>unique</w:t>
      </w:r>
    </w:p>
    <w:p w14:paraId="4220BDC3" w14:textId="77777777" w:rsidR="00231955" w:rsidRPr="00B65FCE" w:rsidRDefault="00231955" w:rsidP="00025AA7">
      <w:pPr>
        <w:widowControl w:val="0"/>
        <w:autoSpaceDE w:val="0"/>
        <w:autoSpaceDN w:val="0"/>
        <w:adjustRightInd w:val="0"/>
        <w:spacing w:line="288" w:lineRule="auto"/>
        <w:textAlignment w:val="center"/>
        <w:rPr>
          <w:rFonts w:cs="MinionPro-Regular"/>
        </w:rPr>
      </w:pPr>
      <w:r>
        <w:rPr>
          <w:rFonts w:cs="MinionPro-Regular"/>
        </w:rPr>
        <w:t>Points de contact, 2020, bronze patine, H. 160 cm, unique</w:t>
      </w:r>
    </w:p>
    <w:p w14:paraId="7D1CC4E4" w14:textId="77777777" w:rsidR="00025AA7" w:rsidRPr="00B65FCE" w:rsidRDefault="00025AA7" w:rsidP="00025AA7">
      <w:pPr>
        <w:rPr>
          <w:rFonts w:cs="MinionPro-Regular"/>
        </w:rPr>
      </w:pPr>
    </w:p>
    <w:p w14:paraId="53BA63FA" w14:textId="77777777" w:rsidR="001A7729" w:rsidRDefault="001A7729"/>
    <w:p w14:paraId="309A3F1E" w14:textId="77777777" w:rsidR="00025AA7" w:rsidRDefault="00025AA7"/>
    <w:p w14:paraId="28743ED0" w14:textId="77777777" w:rsidR="00025AA7" w:rsidRPr="00B65FCE" w:rsidRDefault="00025AA7" w:rsidP="00025AA7">
      <w:pPr>
        <w:rPr>
          <w:rFonts w:cs="Century Gothic"/>
          <w:b/>
          <w:bCs/>
        </w:rPr>
      </w:pPr>
      <w:r w:rsidRPr="00B65FCE">
        <w:rPr>
          <w:rFonts w:cs="Century Gothic"/>
          <w:b/>
          <w:bCs/>
        </w:rPr>
        <w:t xml:space="preserve">Mathilde Nardone </w:t>
      </w:r>
      <w:r>
        <w:rPr>
          <w:rFonts w:cs="Century Gothic"/>
          <w:b/>
          <w:bCs/>
        </w:rPr>
        <w:t>BE</w:t>
      </w:r>
      <w:r w:rsidRPr="00B65FCE">
        <w:rPr>
          <w:rFonts w:cs="Century Gothic"/>
          <w:b/>
          <w:bCs/>
        </w:rPr>
        <w:t xml:space="preserve"> 1994</w:t>
      </w:r>
    </w:p>
    <w:p w14:paraId="0E9A6E08" w14:textId="77777777" w:rsidR="00025AA7" w:rsidRDefault="00025AA7" w:rsidP="00025AA7">
      <w:pPr>
        <w:rPr>
          <w:rFonts w:cs="Century Gothic"/>
          <w:b/>
          <w:bCs/>
        </w:rPr>
      </w:pPr>
      <w:r>
        <w:rPr>
          <w:rFonts w:cs="Century Gothic"/>
          <w:b/>
          <w:bCs/>
        </w:rPr>
        <w:t xml:space="preserve">Photographe, Académie royale des Beaux Art de Bruxelles et </w:t>
      </w:r>
    </w:p>
    <w:p w14:paraId="557BF2C9" w14:textId="77777777" w:rsidR="00025AA7" w:rsidRDefault="00025AA7" w:rsidP="00025AA7">
      <w:pPr>
        <w:rPr>
          <w:rFonts w:cs="Century Gothic"/>
          <w:b/>
          <w:bCs/>
        </w:rPr>
      </w:pPr>
    </w:p>
    <w:p w14:paraId="0F1DE69C" w14:textId="77777777" w:rsidR="00025AA7" w:rsidRPr="00B65FCE" w:rsidRDefault="00025AA7" w:rsidP="00025AA7">
      <w:pPr>
        <w:rPr>
          <w:rFonts w:cs="Century Gothic"/>
          <w:b/>
          <w:bCs/>
        </w:rPr>
      </w:pPr>
    </w:p>
    <w:p w14:paraId="09249D22" w14:textId="77777777" w:rsidR="00025AA7" w:rsidRPr="00B65FCE" w:rsidRDefault="00025AA7" w:rsidP="00025AA7">
      <w:pPr>
        <w:jc w:val="both"/>
        <w:rPr>
          <w:rFonts w:cs="Times New Roman"/>
          <w:lang w:val="fr-BE"/>
        </w:rPr>
      </w:pPr>
      <w:r w:rsidRPr="00B65FCE">
        <w:rPr>
          <w:rFonts w:cs="Times New Roman"/>
          <w:lang w:val="fr-BE"/>
        </w:rPr>
        <w:t xml:space="preserve">L’œuvre de Mathilde Nardone reste en toute fin absolument silencieuse, hermétique. Cette imprécision vague et intéressante crée des écarts entre ce qui est perçu réellement par le regard et ce que nous voyons à travers le filtre de notre sensibilité. Elle laisse pourtant des preuves, chaque trace, chaque aspérité, chaque ombre est une empreinte grâce à laquelle le spectateur a tout loisir d’imaginer ce qui s’est joué sur l’écran du scanner. L’image devient toute en ouverture et profondeur. L’espace intérieur coule, l’espace extérieur s’y engouffre. L’artiste brise la séparation entre l’être et le monde. S’éprouve une circulation, une germination spatiale, un envahissement. </w:t>
      </w:r>
    </w:p>
    <w:p w14:paraId="5CACC624" w14:textId="77777777" w:rsidR="00025AA7" w:rsidRPr="00B65FCE" w:rsidRDefault="00025AA7" w:rsidP="00025AA7">
      <w:pPr>
        <w:jc w:val="both"/>
        <w:rPr>
          <w:rFonts w:cs="Times New Roman"/>
          <w:lang w:val="fr-BE"/>
        </w:rPr>
      </w:pPr>
    </w:p>
    <w:p w14:paraId="6B3A3408" w14:textId="77777777" w:rsidR="00025AA7" w:rsidRPr="00B65FCE" w:rsidRDefault="00025AA7" w:rsidP="00025AA7">
      <w:pPr>
        <w:jc w:val="both"/>
        <w:rPr>
          <w:rFonts w:cs="Times New Roman"/>
          <w:lang w:val="fr-BE"/>
        </w:rPr>
      </w:pPr>
      <w:r w:rsidRPr="00B65FCE">
        <w:rPr>
          <w:rFonts w:cs="Times New Roman"/>
          <w:lang w:val="fr-BE"/>
        </w:rPr>
        <w:t xml:space="preserve">Les images ne tombent pas dans ce que la photographe refuse : la nature morte comme décoration. Au contraire, la nature se fait contagieuse. </w:t>
      </w:r>
      <w:r w:rsidRPr="00B65FCE">
        <w:rPr>
          <w:rFonts w:cs="Times New Roman"/>
        </w:rPr>
        <w:t>Que regarde-t-on ? Un monde infiniment grand ou minuscule, une flore réelle ou fictionnelle, un bout de terril, vraiment ? En explorant les compositions de Mathilde Nardone, on passe de l’observation à la méditation. C’est cela le véritable enjeu de son art.</w:t>
      </w:r>
      <w:r w:rsidRPr="00B65FCE">
        <w:rPr>
          <w:rFonts w:cs="Times New Roman"/>
          <w:lang w:val="fr-BE"/>
        </w:rPr>
        <w:t xml:space="preserve"> Les heures de travail s’effacent pour un instantané d’œuvres d’une apparente simplicité et d’une diversité infinie.</w:t>
      </w:r>
    </w:p>
    <w:p w14:paraId="32EB18C2" w14:textId="77777777" w:rsidR="00025AA7" w:rsidRPr="00B65FCE" w:rsidRDefault="00025AA7" w:rsidP="00025AA7">
      <w:pPr>
        <w:widowControl w:val="0"/>
        <w:autoSpaceDE w:val="0"/>
        <w:autoSpaceDN w:val="0"/>
        <w:adjustRightInd w:val="0"/>
        <w:rPr>
          <w:rFonts w:cs="Times New Roman"/>
        </w:rPr>
      </w:pPr>
    </w:p>
    <w:p w14:paraId="00219C14" w14:textId="77777777" w:rsidR="00025AA7" w:rsidRPr="00B65FCE" w:rsidRDefault="00025AA7" w:rsidP="00025AA7">
      <w:pPr>
        <w:jc w:val="both"/>
        <w:rPr>
          <w:rFonts w:cs="Times New Roman"/>
          <w:lang w:val="fr-BE"/>
        </w:rPr>
      </w:pPr>
      <w:r w:rsidRPr="00B65FCE">
        <w:rPr>
          <w:rFonts w:cs="Times New Roman"/>
          <w:lang w:val="fr-BE"/>
        </w:rPr>
        <w:t xml:space="preserve">Son travail artistique s’appuie sur une exploration de l’interface entre art et narration, mémoire et perception, espace et temps qui interrogent les stigmates d’une histoire industrielle, les traces d’un héritage visuel. Pour le dévoiler, elle ne cherche pas la séduction mais une précipitation quasi picturale par effet de particules à travers des visions micro ou macroscopiques de la nature des remblais artificiels de Charleroi. </w:t>
      </w:r>
    </w:p>
    <w:p w14:paraId="246D5753" w14:textId="77777777" w:rsidR="00025AA7" w:rsidRPr="00B65FCE" w:rsidRDefault="00025AA7" w:rsidP="00025AA7">
      <w:pPr>
        <w:jc w:val="both"/>
        <w:rPr>
          <w:rFonts w:cs="Times New Roman"/>
          <w:lang w:val="fr-BE"/>
        </w:rPr>
      </w:pPr>
    </w:p>
    <w:p w14:paraId="11BBDD81" w14:textId="77777777" w:rsidR="00025AA7" w:rsidRPr="001109A4" w:rsidRDefault="00025AA7" w:rsidP="001109A4">
      <w:pPr>
        <w:jc w:val="both"/>
        <w:rPr>
          <w:rFonts w:cs="Times New Roman"/>
          <w:lang w:val="fr-BE"/>
        </w:rPr>
      </w:pPr>
      <w:r w:rsidRPr="00B65FCE">
        <w:rPr>
          <w:rFonts w:cs="Times New Roman"/>
          <w:lang w:val="fr-BE"/>
        </w:rPr>
        <w:t>La photographe cultive un don pour la délicatesse et une observation opiniâtre des toutes petites choses de la nature</w:t>
      </w:r>
      <w:r w:rsidRPr="00B65FCE">
        <w:rPr>
          <w:rFonts w:cs="Times New Roman"/>
        </w:rPr>
        <w:t xml:space="preserve"> </w:t>
      </w:r>
      <w:r w:rsidRPr="00B65FCE">
        <w:rPr>
          <w:rFonts w:cs="Times New Roman"/>
          <w:lang w:val="fr-BE"/>
        </w:rPr>
        <w:t xml:space="preserve">qu’elle explore en créant une sensualité abstraite. </w:t>
      </w:r>
      <w:r w:rsidR="001109A4">
        <w:rPr>
          <w:rFonts w:cs="Times New Roman"/>
          <w:lang w:val="fr-BE"/>
        </w:rPr>
        <w:t>Mais cette abstraction est en définitive présenté comme une cartes des astres, lisible d’une délicatesse maniériste</w:t>
      </w:r>
    </w:p>
    <w:p w14:paraId="06134A40" w14:textId="122A199F" w:rsidR="00025AA7" w:rsidRPr="001109A4" w:rsidRDefault="00025AA7" w:rsidP="001109A4">
      <w:pPr>
        <w:pStyle w:val="Default"/>
        <w:rPr>
          <w:rFonts w:asciiTheme="minorHAnsi" w:hAnsiTheme="minorHAnsi" w:cs="MinionPro-Regular"/>
          <w:color w:val="auto"/>
        </w:rPr>
      </w:pPr>
      <w:bookmarkStart w:id="0" w:name="_GoBack"/>
      <w:bookmarkEnd w:id="0"/>
    </w:p>
    <w:sectPr w:rsidR="00025AA7" w:rsidRPr="001109A4" w:rsidSect="00936E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0æ‘‚˛">
    <w:altName w:val="Cambria"/>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A7"/>
    <w:rsid w:val="00025AA7"/>
    <w:rsid w:val="000924B0"/>
    <w:rsid w:val="001109A4"/>
    <w:rsid w:val="0012701B"/>
    <w:rsid w:val="001A7729"/>
    <w:rsid w:val="00231955"/>
    <w:rsid w:val="00352160"/>
    <w:rsid w:val="004D3493"/>
    <w:rsid w:val="005B56DF"/>
    <w:rsid w:val="007E5120"/>
    <w:rsid w:val="00936EFC"/>
    <w:rsid w:val="00D175C4"/>
    <w:rsid w:val="00F2624A"/>
    <w:rsid w:val="00F65D52"/>
    <w:rsid w:val="00FF31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5C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A7"/>
    <w:rPr>
      <w:rFonts w:asciiTheme="minorHAnsi" w:hAnsiTheme="minorHAns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25AA7"/>
    <w:pPr>
      <w:widowControl w:val="0"/>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A7"/>
    <w:rPr>
      <w:rFonts w:asciiTheme="minorHAnsi" w:hAnsiTheme="minorHAns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25AA7"/>
    <w:pPr>
      <w:widowControl w:val="0"/>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803</Words>
  <Characters>4420</Characters>
  <Application>Microsoft Macintosh Word</Application>
  <DocSecurity>0</DocSecurity>
  <Lines>36</Lines>
  <Paragraphs>10</Paragraphs>
  <ScaleCrop>false</ScaleCrop>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dc:creator>
  <cp:keywords/>
  <dc:description/>
  <cp:lastModifiedBy>Utilisateur de la version d'évaluation de Office 200</cp:lastModifiedBy>
  <cp:revision>8</cp:revision>
  <dcterms:created xsi:type="dcterms:W3CDTF">2021-02-23T10:55:00Z</dcterms:created>
  <dcterms:modified xsi:type="dcterms:W3CDTF">2021-03-12T15:33:00Z</dcterms:modified>
</cp:coreProperties>
</file>